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河北师范大学汇华学院附属小学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学生作业管理制度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贯彻落实《省教育厅关于进一步加强义务教育阶段学校学生作业管理的意见》等文件要求，切实减轻学生学业负担，规范教宇行为，提升教学质量，进一步强化对义务教育阶段学生作业的管理，根据有关文件精神以及相关管理方案并结合本校实际，特制定本管理制度:</w:t>
      </w:r>
    </w:p>
    <w:p>
      <w:pPr>
        <w:ind w:firstLine="602" w:firstLineChars="20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一、“零起点”教学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“零起点”教学是指严格按照课程标准开展教学，不以学生拥有任何形式的学科知识积累作为入学条件和教学基础，不以部分孩子超前掌握的知识水平为教学起点。各学段各学科都要严格执行“ 零起点”教学，减轻学生家庭的经济负担和学生的课外学习负担。</w:t>
      </w:r>
    </w:p>
    <w:p>
      <w:pPr>
        <w:ind w:firstLine="602" w:firstLineChars="20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二、</w:t>
      </w:r>
      <w:r>
        <w:rPr>
          <w:rFonts w:hint="eastAsia"/>
          <w:b/>
          <w:bCs/>
          <w:sz w:val="30"/>
          <w:szCs w:val="30"/>
        </w:rPr>
        <w:t>优化作业布置内容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1.每学期教研组内教师应该开展作业专题研究活动，对教材上的作业进行具体研究，确定学期内的作业范围、作业要求等基本内容。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2.教师针对学生的实际情况设计作业，重视培养学生自主学习意识、探究和创新能力，丰富作业类型，把预习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巩固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探究、实践、体验、合作等类型相结合重在使学生所学知识得到巩固练习，引导迁移运用，切实减少简单记忆、机械重复的作业频次，不得布置惩罚性作业，尽量避免大量重复式抄写作业。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严把作业难度。教师根据学生的学习能力分层次布置作业，如分为基础性作业、拓展性作业和选择性作业。学力较弱的学生完成基础性作业，学力较强的学生完成基础性作业和拓展性作业，学力较强的学生可以完成选择性作业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4.作业的形式应该多样化，要根据学科以及学生的年龄特点，积极探索作业的形式，可将作业分为课堂作业、家庭作业、课外实践作业等，学生可采用书面、社会实践等形式来完成。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5.各科教师需提前与其他任课教师沟通拟定作业量，班主任需掌握本班作业总量，形成作业清单，做好不同学科课后作业的具体平衡工作。小学一、二年级不留书面家庭作业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小学其他年级每天完成书面作业的总量时间最多不超过1小时。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6.不得布置难度水平超过课标要求的作业，严禁布置机械性、重复性、惩罚性、随意性等低效作业。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7.规范布置途径。教师必须面对面给学生布置作业，并要求学生需自行准备“作业记录本”完整记录。培养学生自主意识和能力;不得通过QQ群、微信、钉钉等方式通过家长布置作业，或强制使用校讯通、APP等布置作业。</w:t>
      </w:r>
    </w:p>
    <w:p>
      <w:pPr>
        <w:ind w:firstLine="602" w:firstLineChars="20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三、规范作业书写要求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1.一二年级学生用铅笔书写作业，从三年级开始学生用钢笔、圆珠笔等书写作业。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2.教师应该根据作业的特点规定相应的书写格式，作业书写应该强调格式规范，书写整洁，作业本干净卫生。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3.班级每学期举办一次优秀作业展示，发挥学生之间作业的</w:t>
      </w:r>
      <w:r>
        <w:rPr>
          <w:rFonts w:hint="eastAsia"/>
          <w:sz w:val="30"/>
          <w:szCs w:val="30"/>
          <w:lang w:val="en-US" w:eastAsia="zh-CN"/>
        </w:rPr>
        <w:t>榜样示范</w:t>
      </w:r>
      <w:r>
        <w:rPr>
          <w:rFonts w:hint="eastAsia"/>
          <w:sz w:val="30"/>
          <w:szCs w:val="30"/>
        </w:rPr>
        <w:t>作用。</w:t>
      </w:r>
    </w:p>
    <w:p>
      <w:pPr>
        <w:ind w:firstLine="602" w:firstLineChars="20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四、明确作业批改标准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1.教师应合理使用多种作业批改形式，有布置必批改，做到全批全改，分析学生作业中的问题，反馈改进教学过程。教师作业批改过程中使用评语要适宜，小学学段可采用图批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运用简单生动的图形符号批改评价，使用激励性、启发性、指导性批语，培养学生良好的作业习惯。顺应学生的年龄、心理和认知。不得要求家长以任何形式为学生批改教师布置的作业。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提倡面批与集体讲评相结合，教师应及时向学生反馈作业批阅结果，共性问题集体讲评，个别问题单独交流，要引导学生根据批改结果分析学习存在的问题，建立错题本，作业讲评不能就题论题，要举一反三，加强拓展和延伸，突出作业中难点的处理，疑点的解惑，关键点的拓展。引导学生根据作业批改结果分析学习存在的问题，更好地开展后续学习可实行分级作业奖励制度，提高学生的积极性和主动性，提高学习质量。作业质量纳入评优评先考核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3.教师应该及时批改作业，批改时一律用红笔，对正确的作业采用打</w:t>
      </w:r>
      <w:r>
        <w:rPr>
          <w:rFonts w:hint="eastAsia"/>
          <w:sz w:val="30"/>
          <w:szCs w:val="30"/>
          <w:lang w:val="en-US" w:eastAsia="zh-CN"/>
        </w:rPr>
        <w:t>对勾</w:t>
      </w:r>
      <w:r>
        <w:rPr>
          <w:rFonts w:hint="eastAsia"/>
          <w:sz w:val="30"/>
          <w:szCs w:val="30"/>
        </w:rPr>
        <w:t>等形式，对于学生作业中特别精彩的地方，可采用其他符号或者语言进行提示鼓励。同时教师对具有创造性、独特性的作业应该以鼓励和引导为主，注意保护学生的积极性。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4.对于学生作业中错误的地方教师应该要求学生及时订正，然后按照作业的基本要求书写，教师及时对学生订正的作业进行批改。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5. 对习作的批改要有眉批、尾批，可采用作文三评法或四评法，对习作中优美语句用</w:t>
      </w:r>
      <w:r>
        <w:rPr>
          <w:rFonts w:hint="eastAsia"/>
          <w:sz w:val="30"/>
          <w:szCs w:val="30"/>
          <w:lang w:eastAsia="zh-CN"/>
        </w:rPr>
        <w:t>“</w:t>
      </w:r>
      <w:r>
        <w:rPr>
          <w:rFonts w:hint="eastAsia"/>
          <w:sz w:val="30"/>
          <w:szCs w:val="30"/>
          <w:lang w:val="en-US" w:eastAsia="zh-CN"/>
        </w:rPr>
        <w:t>波浪线</w:t>
      </w:r>
      <w:r>
        <w:rPr>
          <w:rFonts w:hint="eastAsia"/>
          <w:sz w:val="30"/>
          <w:szCs w:val="30"/>
          <w:lang w:eastAsia="zh-CN"/>
        </w:rPr>
        <w:t>”</w:t>
      </w:r>
      <w:r>
        <w:rPr>
          <w:rFonts w:hint="eastAsia"/>
          <w:sz w:val="30"/>
          <w:szCs w:val="30"/>
        </w:rPr>
        <w:t>标出，批改要有针对性、 指导性，在批改中既有对学生习作格式、语言等方面的评价，也有对学生情感态度价值观方面的鼓励性评价。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6.作业应该及时批改，作文一般在一周内批改完成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其他作业一般在当天批改。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7.注重家庭作业、双休作业和假期作业的布置与评价。原则上双休作业和假期作业注重能力作业和有弹性的作业，让学生多参加社会实践，培养学生的综合能力。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8.突出家校共管。学校和教师要通过家长学校、家委会、家校互动平台、家访等形式，重视与家长的沟通合作，引导家长树立正确的成才观、教育观和作业观，督促学生主动独立完成家庭作业，并及时将完成情况反馈给教师</w:t>
      </w:r>
      <w:r>
        <w:rPr>
          <w:rFonts w:hint="eastAsia"/>
          <w:sz w:val="30"/>
          <w:szCs w:val="30"/>
          <w:lang w:eastAsia="zh-CN"/>
        </w:rPr>
        <w:t>；</w:t>
      </w:r>
      <w:r>
        <w:rPr>
          <w:rFonts w:hint="eastAsia"/>
          <w:sz w:val="30"/>
          <w:szCs w:val="30"/>
        </w:rPr>
        <w:t>注重促进学生身心健康，不额外给学生增加课业负担，充分保证学生每天充足的睡眠和休息时间</w:t>
      </w:r>
      <w:r>
        <w:rPr>
          <w:rFonts w:hint="eastAsia"/>
          <w:sz w:val="30"/>
          <w:szCs w:val="30"/>
          <w:lang w:eastAsia="zh-CN"/>
        </w:rPr>
        <w:t>，</w:t>
      </w:r>
      <w:bookmarkStart w:id="0" w:name="_GoBack"/>
      <w:bookmarkEnd w:id="0"/>
      <w:r>
        <w:rPr>
          <w:rFonts w:hint="eastAsia"/>
          <w:sz w:val="30"/>
          <w:szCs w:val="30"/>
        </w:rPr>
        <w:t>最大限度减少使用电子产品，自觉保护视力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B0E14"/>
    <w:rsid w:val="378E158F"/>
    <w:rsid w:val="3A8A3583"/>
    <w:rsid w:val="51154537"/>
    <w:rsid w:val="7ADB0E14"/>
    <w:rsid w:val="7FB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2021-09-17T01:57:00Z</dcterms:created>
  <dc:creator>Administrator</dc:creator>
  <cp:lastModifiedBy>95454</cp:lastModifiedBy>
  <dcterms:modified xsi:type="dcterms:W3CDTF">2021-09-19T03:11:39Z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231E4AE0E30E44559B2C4418C0A0245B</vt:lpwstr>
  </property>
</Properties>
</file>